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985A31">
        <w:rPr>
          <w:rFonts w:ascii="Times New Roman" w:hAnsi="Times New Roman" w:cs="Times New Roman"/>
          <w:b/>
        </w:rPr>
        <w:t>МИНИСТЕРСТВО ОБРАЗОВАНИЯ РЕСПУБЛИКИ БЕЛАРУСЬ БЕЛОРУССКИЙ НАЦИОНАЛЬНЫЙ ТЕХНИЧЕСКИЙ УНИВЕРСИТЕТ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>ФАКУЛЬТЕТ ИНФОРМАЦИОННЫХ ТЕХНОЛОГИЙ И РОБОТОТЕХНИКИ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>Кафедра «Программное обеспечение вычислительной техники и автоматизированных систем»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985A31">
        <w:rPr>
          <w:rFonts w:ascii="Times New Roman" w:hAnsi="Times New Roman" w:cs="Times New Roman"/>
          <w:b/>
        </w:rPr>
        <w:t>ОТЧЁТ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985A31">
        <w:rPr>
          <w:rFonts w:ascii="Times New Roman" w:hAnsi="Times New Roman" w:cs="Times New Roman"/>
          <w:b/>
        </w:rPr>
        <w:t>по лабораторной работе №1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:rsidR="000E2D08" w:rsidRPr="00985A31" w:rsidRDefault="000E2D08" w:rsidP="000E2D08">
      <w:pPr>
        <w:pStyle w:val="1"/>
        <w:spacing w:before="0" w:after="0"/>
        <w:ind w:firstLine="284"/>
        <w:jc w:val="center"/>
        <w:rPr>
          <w:rFonts w:ascii="Times New Roman" w:hAnsi="Times New Roman" w:cs="Times New Roman"/>
          <w:sz w:val="22"/>
          <w:szCs w:val="28"/>
        </w:rPr>
      </w:pPr>
      <w:r w:rsidRPr="00985A31">
        <w:rPr>
          <w:rFonts w:ascii="Times New Roman" w:hAnsi="Times New Roman" w:cs="Times New Roman"/>
          <w:sz w:val="28"/>
          <w:szCs w:val="28"/>
        </w:rPr>
        <w:t>«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 xml:space="preserve">Изучение технологий программироваия микроконтроллера 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cp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>1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l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>-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em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 xml:space="preserve">30 панели визуализации 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nb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>10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w</w:t>
      </w:r>
      <w:proofErr w:type="gramStart"/>
      <w:r w:rsidR="00985A31" w:rsidRPr="00985A31">
        <w:rPr>
          <w:rFonts w:ascii="Times New Roman" w:hAnsi="Times New Roman" w:cs="Times New Roman"/>
          <w:caps/>
          <w:sz w:val="22"/>
          <w:szCs w:val="28"/>
        </w:rPr>
        <w:t xml:space="preserve"> с</w:t>
      </w:r>
      <w:proofErr w:type="gramEnd"/>
      <w:r w:rsidR="00985A31" w:rsidRPr="00985A31">
        <w:rPr>
          <w:rFonts w:ascii="Times New Roman" w:hAnsi="Times New Roman" w:cs="Times New Roman"/>
          <w:caps/>
          <w:sz w:val="22"/>
          <w:szCs w:val="28"/>
        </w:rPr>
        <w:t xml:space="preserve"> помощью программых средств 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CX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 xml:space="preserve"> И 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NB</w:t>
      </w:r>
      <w:r w:rsidR="00985A31" w:rsidRPr="00985A31">
        <w:rPr>
          <w:rFonts w:ascii="Times New Roman" w:hAnsi="Times New Roman" w:cs="Times New Roman"/>
          <w:caps/>
          <w:sz w:val="22"/>
          <w:szCs w:val="28"/>
        </w:rPr>
        <w:t>-</w:t>
      </w:r>
      <w:r w:rsidR="00985A31" w:rsidRPr="00985A31">
        <w:rPr>
          <w:rFonts w:ascii="Times New Roman" w:hAnsi="Times New Roman" w:cs="Times New Roman"/>
          <w:caps/>
          <w:sz w:val="22"/>
          <w:szCs w:val="28"/>
          <w:lang w:val="en-US"/>
        </w:rPr>
        <w:t>Designer</w:t>
      </w:r>
      <w:r w:rsidRPr="00985A31">
        <w:rPr>
          <w:rFonts w:ascii="Times New Roman" w:hAnsi="Times New Roman" w:cs="Times New Roman"/>
          <w:sz w:val="28"/>
          <w:szCs w:val="28"/>
        </w:rPr>
        <w:t>»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>по дисциплине «ПАПС»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 xml:space="preserve">Выполнили:                                                                </w:t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  <w:t xml:space="preserve">       Казачёнок М.С.</w:t>
      </w:r>
    </w:p>
    <w:p w:rsidR="000E2D08" w:rsidRPr="00985A31" w:rsidRDefault="000E2D08" w:rsidP="000E2D08">
      <w:pPr>
        <w:spacing w:line="360" w:lineRule="auto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 xml:space="preserve">Принял:                                                                                 </w:t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</w:r>
      <w:r w:rsidRPr="00985A31">
        <w:rPr>
          <w:rFonts w:ascii="Times New Roman" w:hAnsi="Times New Roman" w:cs="Times New Roman"/>
        </w:rPr>
        <w:tab/>
        <w:t>Юденков В.С.</w:t>
      </w: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E32793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985A31" w:rsidRPr="00E32793" w:rsidRDefault="00985A31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E32793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985A31" w:rsidRPr="00E32793" w:rsidRDefault="00985A31" w:rsidP="000E2D08">
      <w:pPr>
        <w:spacing w:line="360" w:lineRule="auto"/>
        <w:jc w:val="center"/>
        <w:rPr>
          <w:rFonts w:ascii="Times New Roman" w:hAnsi="Times New Roman" w:cs="Times New Roman"/>
        </w:rPr>
      </w:pPr>
    </w:p>
    <w:p w:rsidR="000E2D08" w:rsidRPr="00985A31" w:rsidRDefault="000E2D08" w:rsidP="000E2D08">
      <w:pPr>
        <w:spacing w:line="360" w:lineRule="auto"/>
        <w:jc w:val="center"/>
        <w:rPr>
          <w:rFonts w:ascii="Times New Roman" w:hAnsi="Times New Roman" w:cs="Times New Roman"/>
        </w:rPr>
      </w:pPr>
      <w:r w:rsidRPr="00985A31">
        <w:rPr>
          <w:rFonts w:ascii="Times New Roman" w:hAnsi="Times New Roman" w:cs="Times New Roman"/>
        </w:rPr>
        <w:t>Минск 2017</w:t>
      </w:r>
    </w:p>
    <w:p w:rsidR="00985A31" w:rsidRPr="00985A31" w:rsidRDefault="00985A31" w:rsidP="00985A31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b/>
          <w:sz w:val="24"/>
          <w:szCs w:val="24"/>
        </w:rPr>
        <w:lastRenderedPageBreak/>
        <w:t>Цель работы</w:t>
      </w:r>
      <w:r w:rsidRPr="00985A31">
        <w:rPr>
          <w:rFonts w:ascii="Times New Roman" w:hAnsi="Times New Roman" w:cs="Times New Roman"/>
          <w:sz w:val="24"/>
          <w:szCs w:val="24"/>
        </w:rPr>
        <w:t xml:space="preserve">: Составить </w:t>
      </w:r>
      <w:proofErr w:type="gramStart"/>
      <w:r w:rsidRPr="00985A31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985A31">
        <w:rPr>
          <w:rFonts w:ascii="Times New Roman" w:hAnsi="Times New Roman" w:cs="Times New Roman"/>
          <w:sz w:val="24"/>
          <w:szCs w:val="24"/>
        </w:rPr>
        <w:t xml:space="preserve"> для управления светофора.  Загрузить его в контроллер и в панель визуализации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985A31">
        <w:rPr>
          <w:rFonts w:ascii="Times New Roman" w:hAnsi="Times New Roman" w:cs="Times New Roman"/>
          <w:b/>
          <w:sz w:val="24"/>
          <w:szCs w:val="24"/>
        </w:rPr>
        <w:t xml:space="preserve">Краткие сведенья: 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985A31">
        <w:rPr>
          <w:rFonts w:ascii="Times New Roman" w:hAnsi="Times New Roman" w:cs="Times New Roman"/>
          <w:b/>
          <w:sz w:val="24"/>
          <w:szCs w:val="24"/>
        </w:rPr>
        <w:t>1. Назначение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Лабораторный стенд «Промышленная автоматика OMRON» (далее стенд) предназначен для обучения слушателей отраслевых учебных центров повышения квалификации, а также студентов вузов и учащихся техникумов различных специальностей, изучающих дисциплины, связанные с автоматизацией различных отраслей промышленности. Стенд позволяет изучить: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 технические характеристики и основы программирования промышленных средств автоматизации (программируемого логического контроллера, программируемого терминала, преобразователя частоты и измерителя);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 основы построения систем управления с использованием распределенной периферии;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 основы реализации систем автоматизации на базе современных средств автоматизации;</w:t>
      </w:r>
    </w:p>
    <w:p w:rsidR="00985A31" w:rsidRPr="00985A31" w:rsidRDefault="00985A31" w:rsidP="00985A3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Стенд выполнен для работы в лабораторных условиях (невзрывоопасная окружающая среда, не содержащая агрессивных газов и паров, ненасыщенная водяными парами и токопроводящей пылью).</w:t>
      </w:r>
    </w:p>
    <w:p w:rsidR="00985A31" w:rsidRPr="00985A31" w:rsidRDefault="00985A31" w:rsidP="00985A31">
      <w:pPr>
        <w:jc w:val="center"/>
        <w:rPr>
          <w:rFonts w:ascii="Times New Roman" w:hAnsi="Times New Roman" w:cs="Times New Roman"/>
          <w:lang w:val="en-US"/>
        </w:rPr>
      </w:pPr>
      <w:r w:rsidRPr="00985A3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F4A782D" wp14:editId="26F11CEF">
            <wp:extent cx="5940425" cy="5275200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31" w:rsidRPr="00E32793" w:rsidRDefault="00985A31" w:rsidP="00985A31">
      <w:pPr>
        <w:jc w:val="center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Рис. 1. Внешний вид лабораторного стенда «Промышленная автоматика OMRON»</w:t>
      </w:r>
    </w:p>
    <w:p w:rsidR="00985A31" w:rsidRDefault="00985A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A31" w:rsidRPr="00985A31" w:rsidRDefault="00985A31" w:rsidP="00985A31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985A31">
        <w:rPr>
          <w:rFonts w:ascii="Times New Roman" w:hAnsi="Times New Roman" w:cs="Times New Roman"/>
          <w:b/>
          <w:sz w:val="24"/>
          <w:szCs w:val="24"/>
        </w:rPr>
        <w:lastRenderedPageBreak/>
        <w:t>1.2 Адресное пространство и система команд</w:t>
      </w:r>
    </w:p>
    <w:p w:rsidR="00985A31" w:rsidRPr="00E32793" w:rsidRDefault="00985A31" w:rsidP="00985A3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t>В табл. 15 представлен обзор областей памяти ПЛК CP1L-Е.</w:t>
      </w:r>
    </w:p>
    <w:p w:rsidR="00985A31" w:rsidRDefault="00985A31" w:rsidP="00985A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634716" cy="839744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"/>
                    <a:stretch/>
                  </pic:blipFill>
                  <pic:spPr bwMode="auto">
                    <a:xfrm>
                      <a:off x="0" y="0"/>
                      <a:ext cx="6638925" cy="840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A31" w:rsidRDefault="00985A31" w:rsidP="00985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85A31" w:rsidRDefault="00985A31" w:rsidP="00985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85A31" w:rsidRPr="00E32793" w:rsidRDefault="00985A31" w:rsidP="00985A3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5A31">
        <w:rPr>
          <w:rFonts w:ascii="Times New Roman" w:hAnsi="Times New Roman" w:cs="Times New Roman"/>
          <w:sz w:val="24"/>
          <w:szCs w:val="24"/>
        </w:rPr>
        <w:lastRenderedPageBreak/>
        <w:t>В табл. 16 представлена карта памяти для ПЛК CP1L-Е.</w:t>
      </w:r>
    </w:p>
    <w:p w:rsidR="00985A31" w:rsidRDefault="00985A31" w:rsidP="00985A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630800" cy="37001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1"/>
                    <a:stretch/>
                  </pic:blipFill>
                  <pic:spPr bwMode="auto">
                    <a:xfrm>
                      <a:off x="0" y="0"/>
                      <a:ext cx="6638925" cy="37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BBC" w:rsidRDefault="003A73B9" w:rsidP="009A3BB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A3BBC">
        <w:rPr>
          <w:rFonts w:ascii="Times New Roman" w:hAnsi="Times New Roman" w:cs="Times New Roman"/>
          <w:b/>
          <w:sz w:val="24"/>
          <w:szCs w:val="24"/>
        </w:rPr>
        <w:t>Ход работы</w:t>
      </w:r>
      <w:r w:rsidR="009A3BB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A73B9" w:rsidRDefault="009A3BBC" w:rsidP="00985A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  <w:lang w:eastAsia="ru-RU"/>
        </w:rPr>
        <w:drawing>
          <wp:inline distT="0" distB="0" distL="0" distR="0" wp14:anchorId="76042EB0" wp14:editId="0D2C40D8">
            <wp:extent cx="6152515" cy="406209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BC" w:rsidRDefault="009A3BBC" w:rsidP="00985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A3BBC" w:rsidRDefault="009A3BBC" w:rsidP="00985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A3BBC" w:rsidRDefault="009A3BBC" w:rsidP="00985A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993F77" wp14:editId="40237EF1">
            <wp:extent cx="6152515" cy="335851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форма среды программирования Сегмент 1</w:t>
      </w: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29200" cy="43059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Режимы работы контроллера </w:t>
      </w: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A3BBC" w:rsidRDefault="009A3BBC" w:rsidP="009A3B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954905" cy="43275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F9F2E0" wp14:editId="31E74302">
            <wp:extent cx="4848225" cy="5638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027015" wp14:editId="48928CA0">
            <wp:extent cx="3590925" cy="2371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929BC67" wp14:editId="112D92F0">
            <wp:extent cx="5709438" cy="5465135"/>
            <wp:effectExtent l="0" t="0" r="571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2175" cy="54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NBD</w:t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C6ABAA9" wp14:editId="4587A515">
            <wp:extent cx="4658544" cy="3498112"/>
            <wp:effectExtent l="0" t="0" r="889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1283" cy="35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FD4FF9A" wp14:editId="295EA325">
            <wp:extent cx="6152515" cy="335851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A58102" wp14:editId="1E52F6E8">
            <wp:extent cx="584791" cy="393405"/>
            <wp:effectExtent l="0" t="0" r="635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693" t="9012" r="77366" b="87364"/>
                    <a:stretch/>
                  </pic:blipFill>
                  <pic:spPr bwMode="auto">
                    <a:xfrm>
                      <a:off x="0" y="0"/>
                      <a:ext cx="586355" cy="39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F65" w:rsidRPr="000C7009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 загрузки</w:t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D6D933" wp14:editId="20577F34">
            <wp:extent cx="4257675" cy="34671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7B7A32A" wp14:editId="3AFB61B8">
            <wp:extent cx="584791" cy="393405"/>
            <wp:effectExtent l="0" t="0" r="635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693" t="9012" r="77366" b="87364"/>
                    <a:stretch/>
                  </pic:blipFill>
                  <pic:spPr bwMode="auto">
                    <a:xfrm>
                      <a:off x="0" y="0"/>
                      <a:ext cx="586355" cy="39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Загрузить</w:t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E0930E" wp14:editId="3A76574E">
            <wp:extent cx="5886450" cy="4572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Pr="00E90393" w:rsidRDefault="00567F65" w:rsidP="00567F65">
      <w:pPr>
        <w:rPr>
          <w:rFonts w:ascii="Times New Roman" w:hAnsi="Times New Roman" w:cs="Times New Roman"/>
          <w:b/>
          <w:sz w:val="24"/>
          <w:szCs w:val="24"/>
        </w:rPr>
      </w:pPr>
      <w:r w:rsidRPr="00E90393">
        <w:rPr>
          <w:rFonts w:ascii="Times New Roman" w:hAnsi="Times New Roman" w:cs="Times New Roman"/>
          <w:b/>
          <w:sz w:val="24"/>
          <w:szCs w:val="24"/>
        </w:rPr>
        <w:t>Зачетное задание:</w:t>
      </w:r>
    </w:p>
    <w:p w:rsidR="00567F65" w:rsidRPr="000C7009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светофор для пешеходов.</w:t>
      </w:r>
    </w:p>
    <w:p w:rsidR="00567F65" w:rsidRDefault="00567F65" w:rsidP="009A3B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Подписать на окнах время таймера красного цвета и зелёного цвета.</w:t>
      </w:r>
    </w:p>
    <w:p w:rsidR="00567F65" w:rsidRDefault="00567F65" w:rsidP="00567F65">
      <w:pPr>
        <w:rPr>
          <w:rFonts w:ascii="Times New Roman" w:hAnsi="Times New Roman" w:cs="Times New Roman"/>
          <w:sz w:val="24"/>
          <w:szCs w:val="24"/>
        </w:rPr>
      </w:pPr>
    </w:p>
    <w:p w:rsidR="00567F65" w:rsidRPr="00AF0152" w:rsidRDefault="00567F65" w:rsidP="00567F65">
      <w:pPr>
        <w:pStyle w:val="a5"/>
        <w:numPr>
          <w:ilvl w:val="0"/>
          <w:numId w:val="2"/>
        </w:numPr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</w:rPr>
        <w:t>Дополнить форму светофором для пешеходов, состоящего из красного и зеленого света: надписи, синхронизировать со светофором для автомобилей</w:t>
      </w: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1D941DA" wp14:editId="46C01EAA">
            <wp:extent cx="1955653" cy="1922569"/>
            <wp:effectExtent l="0" t="0" r="698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6670" cy="192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15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652AC3" wp14:editId="6B264DDC">
            <wp:extent cx="1997937" cy="2066553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8007" cy="206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15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785D4A7" wp14:editId="243BDB85">
            <wp:extent cx="1136393" cy="1936670"/>
            <wp:effectExtent l="0" t="0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6664" cy="19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</w:rPr>
        <w:t>Скриншоты элементов пешеходного светофора</w:t>
      </w: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3EA9CF" wp14:editId="3405368D">
            <wp:extent cx="4646054" cy="1839433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3121" cy="18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</w:rPr>
        <w:t>Скриншот нового участка цепи</w:t>
      </w:r>
    </w:p>
    <w:p w:rsidR="00567F65" w:rsidRDefault="00567F65" w:rsidP="00567F65">
      <w:pPr>
        <w:pStyle w:val="a5"/>
        <w:rPr>
          <w:rFonts w:ascii="Times New Roman" w:hAnsi="Times New Roman" w:cs="Times New Roman"/>
        </w:rPr>
      </w:pPr>
    </w:p>
    <w:p w:rsidR="00567F65" w:rsidRPr="00680F0C" w:rsidRDefault="00567F65" w:rsidP="00567F65">
      <w:pPr>
        <w:pStyle w:val="a5"/>
        <w:rPr>
          <w:rFonts w:ascii="Times New Roman" w:hAnsi="Times New Roman" w:cs="Times New Roman"/>
        </w:rPr>
      </w:pPr>
    </w:p>
    <w:p w:rsidR="00567F65" w:rsidRDefault="00567F65" w:rsidP="00567F65">
      <w:pPr>
        <w:pStyle w:val="a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Привязка адресов панели к адресам контроллера</w:t>
      </w:r>
    </w:p>
    <w:p w:rsidR="00567F65" w:rsidRDefault="00567F65" w:rsidP="00567F65">
      <w:pPr>
        <w:pStyle w:val="a5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E39B16B" wp14:editId="16584212">
            <wp:extent cx="3525926" cy="3078316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4404" cy="30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BL0</w:t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3399B1" wp14:editId="3D9BD093">
            <wp:extent cx="3544267" cy="309432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3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BL1</w:t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202E6105" wp14:editId="2E4CCCFE">
            <wp:extent cx="3703466" cy="323331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340" cy="32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BL2</w:t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609F40" wp14:editId="3ACA579B">
            <wp:extent cx="3720225" cy="32479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0098" cy="32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BL3</w:t>
      </w: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</w:p>
    <w:p w:rsidR="00567F65" w:rsidRDefault="00567F65" w:rsidP="00567F65">
      <w:pPr>
        <w:pStyle w:val="a5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768FBB3F" wp14:editId="030F5DD8">
            <wp:extent cx="3606394" cy="31485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6271" cy="314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Pr="00680F0C" w:rsidRDefault="00567F65" w:rsidP="00567F65">
      <w:pPr>
        <w:pStyle w:val="a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BL</w:t>
      </w:r>
      <w:r w:rsidRPr="00680F0C">
        <w:rPr>
          <w:rFonts w:ascii="Times New Roman" w:hAnsi="Times New Roman" w:cs="Times New Roman"/>
        </w:rPr>
        <w:t>4</w:t>
      </w:r>
    </w:p>
    <w:p w:rsidR="00567F65" w:rsidRPr="00680F0C" w:rsidRDefault="00567F65" w:rsidP="00567F65">
      <w:pPr>
        <w:pStyle w:val="a5"/>
        <w:rPr>
          <w:rFonts w:ascii="Times New Roman" w:hAnsi="Times New Roman" w:cs="Times New Roman"/>
        </w:rPr>
      </w:pP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</w:p>
    <w:p w:rsidR="00567F65" w:rsidRPr="00AF0152" w:rsidRDefault="00567F65" w:rsidP="00567F65">
      <w:pPr>
        <w:pStyle w:val="a5"/>
        <w:rPr>
          <w:rFonts w:ascii="Times New Roman" w:hAnsi="Times New Roman" w:cs="Times New Roman"/>
        </w:rPr>
      </w:pPr>
      <w:r w:rsidRPr="00AF0152">
        <w:rPr>
          <w:rFonts w:ascii="Times New Roman" w:hAnsi="Times New Roman" w:cs="Times New Roman"/>
          <w:b/>
        </w:rPr>
        <w:t xml:space="preserve">ВЫВОД: 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В ходе выполнения лабораторной работы 1 были и</w:t>
      </w:r>
      <w:r w:rsidRPr="00AF0152">
        <w:rPr>
          <w:rFonts w:ascii="Times New Roman" w:hAnsi="Times New Roman" w:cs="Times New Roman"/>
        </w:rPr>
        <w:t xml:space="preserve">зучены технологии программирования контроллера </w:t>
      </w:r>
      <w:r w:rsidRPr="00AF0152">
        <w:rPr>
          <w:rFonts w:ascii="Times New Roman" w:hAnsi="Times New Roman" w:cs="Times New Roman"/>
          <w:lang w:val="en-US"/>
        </w:rPr>
        <w:t>CP</w:t>
      </w:r>
      <w:r w:rsidRPr="00AF0152">
        <w:rPr>
          <w:rFonts w:ascii="Times New Roman" w:hAnsi="Times New Roman" w:cs="Times New Roman"/>
        </w:rPr>
        <w:t>1</w:t>
      </w:r>
      <w:r w:rsidRPr="00AF0152">
        <w:rPr>
          <w:rFonts w:ascii="Times New Roman" w:hAnsi="Times New Roman" w:cs="Times New Roman"/>
          <w:lang w:val="en-US"/>
        </w:rPr>
        <w:t>L</w:t>
      </w:r>
      <w:r w:rsidRPr="00AF0152">
        <w:rPr>
          <w:rFonts w:ascii="Times New Roman" w:hAnsi="Times New Roman" w:cs="Times New Roman"/>
        </w:rPr>
        <w:t>-</w:t>
      </w:r>
      <w:r w:rsidRPr="00AF0152">
        <w:rPr>
          <w:rFonts w:ascii="Times New Roman" w:hAnsi="Times New Roman" w:cs="Times New Roman"/>
          <w:lang w:val="en-US"/>
        </w:rPr>
        <w:t>EM</w:t>
      </w:r>
      <w:r w:rsidRPr="00AF0152">
        <w:rPr>
          <w:rFonts w:ascii="Times New Roman" w:hAnsi="Times New Roman" w:cs="Times New Roman"/>
        </w:rPr>
        <w:t xml:space="preserve">30 и панели </w:t>
      </w:r>
      <w:r w:rsidRPr="00AF0152">
        <w:rPr>
          <w:rFonts w:ascii="Times New Roman" w:hAnsi="Times New Roman" w:cs="Times New Roman"/>
          <w:lang w:val="en-US"/>
        </w:rPr>
        <w:t>NB</w:t>
      </w:r>
      <w:r w:rsidRPr="00AF0152">
        <w:rPr>
          <w:rFonts w:ascii="Times New Roman" w:hAnsi="Times New Roman" w:cs="Times New Roman"/>
        </w:rPr>
        <w:t>10</w:t>
      </w:r>
      <w:r w:rsidRPr="00AF0152">
        <w:rPr>
          <w:rFonts w:ascii="Times New Roman" w:hAnsi="Times New Roman" w:cs="Times New Roman"/>
          <w:lang w:val="en-US"/>
        </w:rPr>
        <w:t>W</w:t>
      </w:r>
      <w:r w:rsidRPr="00AF0152">
        <w:rPr>
          <w:rFonts w:ascii="Times New Roman" w:hAnsi="Times New Roman" w:cs="Times New Roman"/>
        </w:rPr>
        <w:t xml:space="preserve">, интерфейс и функционал программ </w:t>
      </w:r>
      <w:r w:rsidRPr="00AF0152">
        <w:rPr>
          <w:rFonts w:ascii="Times New Roman" w:hAnsi="Times New Roman" w:cs="Times New Roman"/>
          <w:lang w:val="en-US"/>
        </w:rPr>
        <w:t>NB</w:t>
      </w:r>
      <w:r w:rsidRPr="00AF0152">
        <w:rPr>
          <w:rFonts w:ascii="Times New Roman" w:hAnsi="Times New Roman" w:cs="Times New Roman"/>
        </w:rPr>
        <w:t xml:space="preserve"> </w:t>
      </w:r>
      <w:r w:rsidRPr="00AF0152">
        <w:rPr>
          <w:rFonts w:ascii="Times New Roman" w:hAnsi="Times New Roman" w:cs="Times New Roman"/>
          <w:lang w:val="en-US"/>
        </w:rPr>
        <w:t>Designer</w:t>
      </w:r>
      <w:r w:rsidRPr="00AF0152">
        <w:rPr>
          <w:rFonts w:ascii="Times New Roman" w:hAnsi="Times New Roman" w:cs="Times New Roman"/>
        </w:rPr>
        <w:t xml:space="preserve"> и </w:t>
      </w:r>
      <w:r w:rsidRPr="00AF0152">
        <w:rPr>
          <w:rFonts w:ascii="Times New Roman" w:hAnsi="Times New Roman" w:cs="Times New Roman"/>
          <w:lang w:val="en-US"/>
        </w:rPr>
        <w:t>CX</w:t>
      </w:r>
      <w:r w:rsidRPr="00AF0152">
        <w:rPr>
          <w:rFonts w:ascii="Times New Roman" w:hAnsi="Times New Roman" w:cs="Times New Roman"/>
        </w:rPr>
        <w:t xml:space="preserve"> </w:t>
      </w:r>
      <w:r w:rsidRPr="00AF0152">
        <w:rPr>
          <w:rFonts w:ascii="Times New Roman" w:hAnsi="Times New Roman" w:cs="Times New Roman"/>
          <w:lang w:val="en-US"/>
        </w:rPr>
        <w:t>Programmer</w:t>
      </w:r>
      <w:r w:rsidRPr="00AF0152">
        <w:rPr>
          <w:rFonts w:ascii="Times New Roman" w:hAnsi="Times New Roman" w:cs="Times New Roman"/>
        </w:rPr>
        <w:t>. В ходе лабораторной работы был добавлен светофор для пешеходов, который работает в соответствии с пешеходом для автомобилей.</w:t>
      </w:r>
    </w:p>
    <w:p w:rsidR="00567F65" w:rsidRDefault="00E32793" w:rsidP="00E3279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Выполнение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лабо</w:t>
      </w:r>
      <w:r w:rsidRPr="00E32793">
        <w:rPr>
          <w:rFonts w:ascii="Times New Roman" w:hAnsi="Times New Roman" w:cs="Times New Roman"/>
          <w:b/>
          <w:sz w:val="24"/>
          <w:szCs w:val="24"/>
        </w:rPr>
        <w:t>латорной</w:t>
      </w:r>
      <w:proofErr w:type="spellEnd"/>
      <w:r w:rsidRPr="00E32793">
        <w:rPr>
          <w:rFonts w:ascii="Times New Roman" w:hAnsi="Times New Roman" w:cs="Times New Roman"/>
          <w:b/>
          <w:sz w:val="24"/>
          <w:szCs w:val="24"/>
        </w:rPr>
        <w:t xml:space="preserve"> работы</w:t>
      </w:r>
    </w:p>
    <w:p w:rsidR="00E32793" w:rsidRDefault="00E32793" w:rsidP="00E32793">
      <w:pPr>
        <w:rPr>
          <w:rFonts w:ascii="Times New Roman" w:hAnsi="Times New Roman" w:cs="Times New Roman"/>
          <w:sz w:val="24"/>
          <w:szCs w:val="24"/>
        </w:rPr>
      </w:pPr>
      <w:r w:rsidRPr="00E32793">
        <w:rPr>
          <w:rFonts w:ascii="Times New Roman" w:hAnsi="Times New Roman" w:cs="Times New Roman"/>
          <w:sz w:val="24"/>
          <w:szCs w:val="24"/>
        </w:rPr>
        <w:t>Загрузка готового проекта светофора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32793" w:rsidRDefault="00E32793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адресов настройки</w:t>
      </w:r>
    </w:p>
    <w:p w:rsidR="00E32793" w:rsidRDefault="00E32793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8FD9B17" wp14:editId="3FAC873F">
            <wp:extent cx="4048125" cy="3724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93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83ADB5" wp14:editId="6A59CBA7">
            <wp:extent cx="6152515" cy="4086860"/>
            <wp:effectExtent l="0" t="0" r="63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65B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адреса контроллера</w:t>
      </w:r>
    </w:p>
    <w:p w:rsid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Установка связи с контроллером и загрузка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прогаммы</w:t>
      </w:r>
      <w:proofErr w:type="spellEnd"/>
    </w:p>
    <w:p w:rsid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Загрузка программы в панель визуализации</w:t>
      </w:r>
    </w:p>
    <w:p w:rsid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21095A8" wp14:editId="156C6900">
            <wp:extent cx="6152515" cy="324739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Структура локальной сети, панель – контроллер.</w:t>
      </w:r>
    </w:p>
    <w:p w:rsidR="00E65B41" w:rsidRPr="00E65B41" w:rsidRDefault="00E65B41" w:rsidP="00E327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E06AC9" wp14:editId="326D819A">
            <wp:extent cx="5372100" cy="4057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65" w:rsidRDefault="00117C65" w:rsidP="009A3B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C9B026E" wp14:editId="4163F6E1">
            <wp:extent cx="4352925" cy="35623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65" w:rsidRDefault="00117C65" w:rsidP="00DD70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включить лампочку виртуальной кнопкой.</w:t>
      </w:r>
    </w:p>
    <w:p w:rsidR="009632F4" w:rsidRDefault="00DD7021" w:rsidP="00DD70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F93B96" wp14:editId="754D3CF3">
            <wp:extent cx="7076364" cy="3980409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78495" cy="3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21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24F76528" wp14:editId="52E8E51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152515" cy="3460750"/>
            <wp:effectExtent l="0" t="0" r="635" b="635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Pr="009632F4" w:rsidRDefault="009632F4" w:rsidP="009632F4">
      <w:pPr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</w:p>
    <w:p w:rsid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ЛАБА 2 </w:t>
      </w:r>
    </w:p>
    <w:p w:rsidR="009632F4" w:rsidRPr="009632F4" w:rsidRDefault="009632F4" w:rsidP="009632F4">
      <w:pPr>
        <w:tabs>
          <w:tab w:val="left" w:pos="6168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sectPr w:rsidR="009632F4" w:rsidRPr="009632F4" w:rsidSect="00985A3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EF18F0"/>
    <w:multiLevelType w:val="hybridMultilevel"/>
    <w:tmpl w:val="2166D0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D14D9B"/>
    <w:multiLevelType w:val="hybridMultilevel"/>
    <w:tmpl w:val="97701C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6B1"/>
    <w:rsid w:val="0005535D"/>
    <w:rsid w:val="000C7009"/>
    <w:rsid w:val="000C749B"/>
    <w:rsid w:val="000E2D08"/>
    <w:rsid w:val="00117C65"/>
    <w:rsid w:val="00170A4A"/>
    <w:rsid w:val="001F6A28"/>
    <w:rsid w:val="0027310C"/>
    <w:rsid w:val="003A73B9"/>
    <w:rsid w:val="004A6991"/>
    <w:rsid w:val="00567F65"/>
    <w:rsid w:val="0066029D"/>
    <w:rsid w:val="006A36B1"/>
    <w:rsid w:val="006B41B1"/>
    <w:rsid w:val="00862822"/>
    <w:rsid w:val="008908B2"/>
    <w:rsid w:val="009632F4"/>
    <w:rsid w:val="00985A31"/>
    <w:rsid w:val="009A3BBC"/>
    <w:rsid w:val="009F6637"/>
    <w:rsid w:val="00DC658F"/>
    <w:rsid w:val="00DD7021"/>
    <w:rsid w:val="00E32793"/>
    <w:rsid w:val="00E65B41"/>
    <w:rsid w:val="00E90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2D08"/>
  </w:style>
  <w:style w:type="paragraph" w:styleId="1">
    <w:name w:val="heading 1"/>
    <w:basedOn w:val="a"/>
    <w:next w:val="a"/>
    <w:link w:val="10"/>
    <w:qFormat/>
    <w:rsid w:val="000E2D08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E2D08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E2D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2D0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6B41B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2D08"/>
  </w:style>
  <w:style w:type="paragraph" w:styleId="1">
    <w:name w:val="heading 1"/>
    <w:basedOn w:val="a"/>
    <w:next w:val="a"/>
    <w:link w:val="10"/>
    <w:qFormat/>
    <w:rsid w:val="000E2D08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E2D08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E2D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2D0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6B41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17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11</cp:revision>
  <dcterms:created xsi:type="dcterms:W3CDTF">2018-02-09T06:17:00Z</dcterms:created>
  <dcterms:modified xsi:type="dcterms:W3CDTF">2021-02-22T11:23:00Z</dcterms:modified>
</cp:coreProperties>
</file>